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E82AA" w14:textId="77777777" w:rsidR="00A11EE7" w:rsidRDefault="00A11EE7" w:rsidP="00A11EE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MKT-371-01</w:t>
      </w:r>
    </w:p>
    <w:p w14:paraId="1EA79D1C" w14:textId="77777777" w:rsidR="00A11EE7" w:rsidRDefault="00A11EE7" w:rsidP="00A11EE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09-10-2019</w:t>
      </w:r>
    </w:p>
    <w:p w14:paraId="1F42FD7C" w14:textId="77777777" w:rsidR="00A11EE7" w:rsidRDefault="00A11EE7" w:rsidP="00764492">
      <w:pPr>
        <w:spacing w:after="0" w:line="480" w:lineRule="auto"/>
        <w:ind w:firstLine="720"/>
        <w:jc w:val="center"/>
        <w:rPr>
          <w:rFonts w:ascii="Times New Roman" w:hAnsi="Times New Roman" w:cs="Times New Roman"/>
          <w:sz w:val="24"/>
          <w:szCs w:val="24"/>
        </w:rPr>
      </w:pPr>
    </w:p>
    <w:p w14:paraId="68034E5E" w14:textId="77777777" w:rsidR="002F326D" w:rsidRDefault="00851688" w:rsidP="00A11EE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Building Trust and Sales Ethics</w:t>
      </w:r>
    </w:p>
    <w:p w14:paraId="61E2618F" w14:textId="77777777" w:rsidR="00764492"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One of the ethical </w:t>
      </w:r>
      <w:r w:rsidR="00563645" w:rsidRPr="00B1228E">
        <w:rPr>
          <w:rFonts w:ascii="Times New Roman" w:hAnsi="Times New Roman" w:cs="Times New Roman"/>
          <w:sz w:val="24"/>
          <w:szCs w:val="24"/>
        </w:rPr>
        <w:t>issues</w:t>
      </w:r>
      <w:r w:rsidRPr="00B1228E">
        <w:rPr>
          <w:rFonts w:ascii="Times New Roman" w:hAnsi="Times New Roman" w:cs="Times New Roman"/>
          <w:sz w:val="24"/>
          <w:szCs w:val="24"/>
        </w:rPr>
        <w:t xml:space="preserve"> present in the case given is the withholding of information vital to the sales manager. This ethical issue is reflected by the decision of Kelly to hinder his boss on the information regarding the rest of the bidders once requested. Moreover, Kelly intentionally removed the folder containing the names of the bidders to deny his boss from accessing </w:t>
      </w:r>
      <w:r w:rsidR="00A11EE7">
        <w:rPr>
          <w:rFonts w:ascii="Times New Roman" w:hAnsi="Times New Roman" w:cs="Times New Roman"/>
          <w:sz w:val="24"/>
          <w:szCs w:val="24"/>
        </w:rPr>
        <w:t xml:space="preserve">the information. </w:t>
      </w:r>
      <w:r w:rsidRPr="00B1228E">
        <w:rPr>
          <w:rFonts w:ascii="Times New Roman" w:hAnsi="Times New Roman" w:cs="Times New Roman"/>
          <w:sz w:val="24"/>
          <w:szCs w:val="24"/>
        </w:rPr>
        <w:t>The extent of Kelly to withhold such information from his boss depicts that he was acting unethically in making the sale on behalf of the company.</w:t>
      </w:r>
    </w:p>
    <w:p w14:paraId="44C59CFD" w14:textId="77777777" w:rsidR="00764492"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 Similarly, lying about the competitors is another ethical issue identified in the case study. Kelly also hides the information on the competitors making the same bid to ensure he wins the bid by offering at the lowest cost. This approach of hiding the management the information on the rest of the competitors going for the same bid at a higher price has an effect of hindering the organization served financially, which is unethical. The third ethical issue present in the case study that has been offered is the showing concern for one's interest over that </w:t>
      </w:r>
      <w:r w:rsidR="00A11EE7">
        <w:rPr>
          <w:rFonts w:ascii="Times New Roman" w:hAnsi="Times New Roman" w:cs="Times New Roman"/>
          <w:sz w:val="24"/>
          <w:szCs w:val="24"/>
        </w:rPr>
        <w:t>of the customer and the company.</w:t>
      </w:r>
    </w:p>
    <w:p w14:paraId="6C248148" w14:textId="77777777" w:rsidR="00055D46"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The decision by Kelly to hide the information regarding the rest of the bidders was intended to serve his interests over that of the client and the company. Kelly was interested in winning the bid to earn a commission by quoting at the lowest cost, which is unethical. It is likely that the intention of Janet Williams was for Kelly Myers to learn of the competitive bids. In such a situation as Kelly Myers, I would have been interested in learning the competing bids. The rationale to determine of the information is to ensure the bidding cost close to that of </w:t>
      </w:r>
      <w:r w:rsidRPr="00B1228E">
        <w:rPr>
          <w:rFonts w:ascii="Times New Roman" w:hAnsi="Times New Roman" w:cs="Times New Roman"/>
          <w:sz w:val="24"/>
          <w:szCs w:val="24"/>
        </w:rPr>
        <w:lastRenderedPageBreak/>
        <w:t>competitive bids to win the trust of the purchasing agent since it will reflect experience and credibility in making bids</w:t>
      </w:r>
      <w:r w:rsidR="00A11EE7">
        <w:rPr>
          <w:rFonts w:ascii="Times New Roman" w:hAnsi="Times New Roman" w:cs="Times New Roman"/>
          <w:sz w:val="24"/>
          <w:szCs w:val="24"/>
        </w:rPr>
        <w:t>.</w:t>
      </w:r>
    </w:p>
    <w:p w14:paraId="6E142E37" w14:textId="77777777" w:rsidR="001502A4" w:rsidRDefault="001502A4" w:rsidP="00A11EE7">
      <w:pPr>
        <w:spacing w:after="0" w:line="480" w:lineRule="auto"/>
        <w:ind w:firstLine="720"/>
        <w:jc w:val="both"/>
        <w:rPr>
          <w:rFonts w:ascii="Times New Roman" w:hAnsi="Times New Roman" w:cs="Times New Roman"/>
          <w:sz w:val="24"/>
          <w:szCs w:val="24"/>
        </w:rPr>
      </w:pPr>
    </w:p>
    <w:p w14:paraId="6F79D8CC" w14:textId="77777777" w:rsidR="001502A4" w:rsidRDefault="001502A4">
      <w:pPr>
        <w:rPr>
          <w:rFonts w:ascii="Times New Roman" w:hAnsi="Times New Roman" w:cs="Times New Roman"/>
          <w:sz w:val="24"/>
          <w:szCs w:val="24"/>
        </w:rPr>
      </w:pPr>
      <w:r>
        <w:rPr>
          <w:rFonts w:ascii="Times New Roman" w:hAnsi="Times New Roman" w:cs="Times New Roman"/>
          <w:sz w:val="24"/>
          <w:szCs w:val="24"/>
        </w:rPr>
        <w:br w:type="page"/>
      </w:r>
    </w:p>
    <w:p w14:paraId="173DD8FD" w14:textId="5EFCA770" w:rsidR="001502A4" w:rsidRDefault="001502A4" w:rsidP="001502A4">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14:paraId="4AD99175" w14:textId="0FA8435D" w:rsidR="001502A4" w:rsidRPr="001502A4" w:rsidRDefault="001502A4" w:rsidP="001502A4">
      <w:pPr>
        <w:spacing w:after="0" w:line="480" w:lineRule="auto"/>
        <w:ind w:left="720" w:hanging="720"/>
        <w:contextualSpacing/>
        <w:jc w:val="both"/>
        <w:rPr>
          <w:rFonts w:ascii="Times New Roman" w:hAnsi="Times New Roman" w:cs="Times New Roman"/>
          <w:sz w:val="36"/>
          <w:szCs w:val="24"/>
        </w:rPr>
      </w:pPr>
      <w:r w:rsidRPr="001502A4">
        <w:rPr>
          <w:rFonts w:ascii="Times New Roman" w:eastAsia="Arial Unicode MS" w:hAnsi="Times New Roman" w:cs="Times New Roman"/>
          <w:color w:val="000000"/>
          <w:szCs w:val="17"/>
          <w:shd w:val="clear" w:color="auto" w:fill="FFFFFF"/>
        </w:rPr>
        <w:t>Ingram, T. N. (2008). </w:t>
      </w:r>
      <w:r w:rsidRPr="001502A4">
        <w:rPr>
          <w:rFonts w:ascii="Times New Roman" w:eastAsia="Arial Unicode MS" w:hAnsi="Times New Roman" w:cs="Times New Roman"/>
          <w:i/>
          <w:iCs/>
          <w:color w:val="000000"/>
          <w:szCs w:val="17"/>
          <w:shd w:val="clear" w:color="auto" w:fill="FFFFFF"/>
        </w:rPr>
        <w:t>Professional selling: A trust-based approach</w:t>
      </w:r>
      <w:r w:rsidRPr="001502A4">
        <w:rPr>
          <w:rFonts w:ascii="Times New Roman" w:eastAsia="Arial Unicode MS" w:hAnsi="Times New Roman" w:cs="Times New Roman"/>
          <w:color w:val="000000"/>
          <w:szCs w:val="17"/>
          <w:shd w:val="clear" w:color="auto" w:fill="FFFFFF"/>
        </w:rPr>
        <w:t>. Mason, OH: Thomson/South-Western.</w:t>
      </w:r>
    </w:p>
    <w:sectPr w:rsidR="001502A4" w:rsidRPr="001502A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E262D" w14:textId="77777777" w:rsidR="000F18DF" w:rsidRDefault="000F18DF" w:rsidP="00851688">
      <w:pPr>
        <w:spacing w:after="0" w:line="240" w:lineRule="auto"/>
      </w:pPr>
      <w:r>
        <w:separator/>
      </w:r>
    </w:p>
  </w:endnote>
  <w:endnote w:type="continuationSeparator" w:id="0">
    <w:p w14:paraId="7A7B8613" w14:textId="77777777" w:rsidR="000F18DF" w:rsidRDefault="000F18DF" w:rsidP="00851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EC981" w14:textId="77777777" w:rsidR="000F18DF" w:rsidRDefault="000F18DF" w:rsidP="00851688">
      <w:pPr>
        <w:spacing w:after="0" w:line="240" w:lineRule="auto"/>
      </w:pPr>
      <w:r>
        <w:separator/>
      </w:r>
    </w:p>
  </w:footnote>
  <w:footnote w:type="continuationSeparator" w:id="0">
    <w:p w14:paraId="16170B8B" w14:textId="77777777" w:rsidR="000F18DF" w:rsidRDefault="000F18DF" w:rsidP="00851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32FAD" w14:textId="77777777" w:rsidR="00851688" w:rsidRPr="00851688" w:rsidRDefault="00851688" w:rsidP="00A11EE7">
    <w:pPr>
      <w:spacing w:after="0" w:line="24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44F"/>
    <w:rsid w:val="00006A34"/>
    <w:rsid w:val="000210C7"/>
    <w:rsid w:val="00080D6F"/>
    <w:rsid w:val="000F18DF"/>
    <w:rsid w:val="001502A4"/>
    <w:rsid w:val="00216644"/>
    <w:rsid w:val="002740ED"/>
    <w:rsid w:val="002A072A"/>
    <w:rsid w:val="002C1FDC"/>
    <w:rsid w:val="002F326D"/>
    <w:rsid w:val="004315DB"/>
    <w:rsid w:val="00563645"/>
    <w:rsid w:val="005C24E7"/>
    <w:rsid w:val="0064335C"/>
    <w:rsid w:val="007330E4"/>
    <w:rsid w:val="007422FC"/>
    <w:rsid w:val="00747853"/>
    <w:rsid w:val="00764492"/>
    <w:rsid w:val="00851688"/>
    <w:rsid w:val="008527FA"/>
    <w:rsid w:val="008D588A"/>
    <w:rsid w:val="00912107"/>
    <w:rsid w:val="00914AD0"/>
    <w:rsid w:val="009B5A6D"/>
    <w:rsid w:val="00A11EE7"/>
    <w:rsid w:val="00A85F11"/>
    <w:rsid w:val="00AF7A98"/>
    <w:rsid w:val="00B115B1"/>
    <w:rsid w:val="00B1228E"/>
    <w:rsid w:val="00B6444F"/>
    <w:rsid w:val="00C63F9A"/>
    <w:rsid w:val="00C713B9"/>
    <w:rsid w:val="00C95042"/>
    <w:rsid w:val="00E02A43"/>
    <w:rsid w:val="00E728CB"/>
    <w:rsid w:val="00F1135D"/>
    <w:rsid w:val="00F44A54"/>
    <w:rsid w:val="00FA0979"/>
    <w:rsid w:val="00FA13A8"/>
    <w:rsid w:val="00FA6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A13A8"/>
  </w:style>
  <w:style w:type="paragraph" w:styleId="Header">
    <w:name w:val="header"/>
    <w:basedOn w:val="Normal"/>
    <w:link w:val="HeaderChar"/>
    <w:uiPriority w:val="99"/>
    <w:unhideWhenUsed/>
    <w:rsid w:val="00851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688"/>
  </w:style>
  <w:style w:type="paragraph" w:styleId="Footer">
    <w:name w:val="footer"/>
    <w:basedOn w:val="Normal"/>
    <w:link w:val="FooterChar"/>
    <w:uiPriority w:val="99"/>
    <w:unhideWhenUsed/>
    <w:rsid w:val="00851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A13A8"/>
  </w:style>
  <w:style w:type="paragraph" w:styleId="Header">
    <w:name w:val="header"/>
    <w:basedOn w:val="Normal"/>
    <w:link w:val="HeaderChar"/>
    <w:uiPriority w:val="99"/>
    <w:unhideWhenUsed/>
    <w:rsid w:val="00851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688"/>
  </w:style>
  <w:style w:type="paragraph" w:styleId="Footer">
    <w:name w:val="footer"/>
    <w:basedOn w:val="Normal"/>
    <w:link w:val="FooterChar"/>
    <w:uiPriority w:val="99"/>
    <w:unhideWhenUsed/>
    <w:rsid w:val="00851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19977">
      <w:bodyDiv w:val="1"/>
      <w:marLeft w:val="0"/>
      <w:marRight w:val="0"/>
      <w:marTop w:val="0"/>
      <w:marBottom w:val="0"/>
      <w:divBdr>
        <w:top w:val="none" w:sz="0" w:space="0" w:color="auto"/>
        <w:left w:val="none" w:sz="0" w:space="0" w:color="auto"/>
        <w:bottom w:val="none" w:sz="0" w:space="0" w:color="auto"/>
        <w:right w:val="none" w:sz="0" w:space="0" w:color="auto"/>
      </w:divBdr>
    </w:div>
    <w:div w:id="530144352">
      <w:bodyDiv w:val="1"/>
      <w:marLeft w:val="0"/>
      <w:marRight w:val="0"/>
      <w:marTop w:val="0"/>
      <w:marBottom w:val="0"/>
      <w:divBdr>
        <w:top w:val="none" w:sz="0" w:space="0" w:color="auto"/>
        <w:left w:val="none" w:sz="0" w:space="0" w:color="auto"/>
        <w:bottom w:val="none" w:sz="0" w:space="0" w:color="auto"/>
        <w:right w:val="none" w:sz="0" w:space="0" w:color="auto"/>
      </w:divBdr>
    </w:div>
    <w:div w:id="964239280">
      <w:bodyDiv w:val="1"/>
      <w:marLeft w:val="0"/>
      <w:marRight w:val="0"/>
      <w:marTop w:val="0"/>
      <w:marBottom w:val="0"/>
      <w:divBdr>
        <w:top w:val="none" w:sz="0" w:space="0" w:color="auto"/>
        <w:left w:val="none" w:sz="0" w:space="0" w:color="auto"/>
        <w:bottom w:val="none" w:sz="0" w:space="0" w:color="auto"/>
        <w:right w:val="none" w:sz="0" w:space="0" w:color="auto"/>
      </w:divBdr>
    </w:div>
    <w:div w:id="1141967260">
      <w:bodyDiv w:val="1"/>
      <w:marLeft w:val="0"/>
      <w:marRight w:val="0"/>
      <w:marTop w:val="0"/>
      <w:marBottom w:val="0"/>
      <w:divBdr>
        <w:top w:val="none" w:sz="0" w:space="0" w:color="auto"/>
        <w:left w:val="none" w:sz="0" w:space="0" w:color="auto"/>
        <w:bottom w:val="none" w:sz="0" w:space="0" w:color="auto"/>
        <w:right w:val="none" w:sz="0" w:space="0" w:color="auto"/>
      </w:divBdr>
    </w:div>
    <w:div w:id="1349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Ing16</b:Tag>
    <b:SourceType>Book</b:SourceType>
    <b:Guid>{00F3D4A3-A83C-47DC-B8B2-A3F79D679300}</b:Guid>
    <b:Title>Sell</b:Title>
    <b:Year>2016</b:Year>
    <b:Author>
      <b:Author>
        <b:NameList>
          <b:Person>
            <b:Last>Ingram</b:Last>
            <b:First>T.</b:First>
            <b:Middle>N</b:Middle>
          </b:Person>
        </b:NameList>
      </b:Author>
    </b:Author>
    <b:City>Brantford, Ont</b:City>
    <b:Publisher> W. Ross MacDonald School Resource Services Library</b:Publisher>
    <b:RefOrder>1</b:RefOrder>
  </b:Source>
</b:Sources>
</file>

<file path=customXml/itemProps1.xml><?xml version="1.0" encoding="utf-8"?>
<ds:datastoreItem xmlns:ds="http://schemas.openxmlformats.org/officeDocument/2006/customXml" ds:itemID="{17B8A46C-A1A1-4358-8E56-F8F30FC52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2019-09-10T16:41:00Z</dcterms:created>
  <dcterms:modified xsi:type="dcterms:W3CDTF">2019-09-10T16:41:00Z</dcterms:modified>
</cp:coreProperties>
</file>